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C6" w:rsidRPr="006624FB" w:rsidRDefault="00DF7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Style w:val="a"/>
        <w:tblW w:w="8845" w:type="dxa"/>
        <w:tblInd w:w="-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742"/>
        <w:gridCol w:w="680"/>
        <w:gridCol w:w="3743"/>
      </w:tblGrid>
      <w:tr w:rsidR="00DF7AC6" w:rsidRPr="006624FB">
        <w:trPr>
          <w:cantSplit/>
        </w:trPr>
        <w:tc>
          <w:tcPr>
            <w:tcW w:w="8845" w:type="dxa"/>
            <w:gridSpan w:val="4"/>
            <w:tcBorders>
              <w:bottom w:val="nil"/>
            </w:tcBorders>
          </w:tcPr>
          <w:p w:rsidR="00DF7AC6" w:rsidRPr="006624FB" w:rsidRDefault="0047138F">
            <w:pPr>
              <w:pStyle w:val="Heading1"/>
              <w:spacing w:before="6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624FB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216800" cy="8568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85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G</w:t>
            </w:r>
            <w:r w:rsidR="006624FB">
              <w:rPr>
                <w:rFonts w:asciiTheme="minorHAnsi" w:eastAsia="Calibri" w:hAnsiTheme="minorHAnsi" w:cstheme="minorHAnsi"/>
                <w:sz w:val="24"/>
                <w:szCs w:val="24"/>
              </w:rPr>
              <w:t>overnors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as at 19th September 2023</w:t>
            </w:r>
          </w:p>
        </w:tc>
      </w:tr>
      <w:tr w:rsidR="00DF7AC6" w:rsidRPr="006624FB">
        <w:trPr>
          <w:cantSplit/>
        </w:trPr>
        <w:tc>
          <w:tcPr>
            <w:tcW w:w="8845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:rsidR="00DF7AC6" w:rsidRPr="006624FB" w:rsidRDefault="006624FB" w:rsidP="006624FB">
            <w:pPr>
              <w:tabs>
                <w:tab w:val="left" w:pos="1134"/>
              </w:tabs>
              <w:spacing w:before="60" w:after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</w:t>
            </w:r>
            <w:r w:rsidR="0047138F"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FOUNDATION GOVERNORS</w:t>
            </w:r>
          </w:p>
        </w:tc>
      </w:tr>
      <w:tr w:rsidR="00DF7AC6" w:rsidRPr="006624FB">
        <w:trPr>
          <w:cantSplit/>
          <w:trHeight w:val="964"/>
        </w:trPr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DF7AC6" w:rsidRPr="006624FB" w:rsidRDefault="0047138F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Nader Sheta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17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May 2016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CHAIR OF GOVERNORS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VICE CHAIR, F&amp;R COMMITTEE</w:t>
            </w:r>
          </w:p>
        </w:tc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43" w:type="dxa"/>
            <w:vAlign w:val="center"/>
          </w:tcPr>
          <w:p w:rsidR="00DF7AC6" w:rsidRPr="006624FB" w:rsidRDefault="0047138F">
            <w:pPr>
              <w:tabs>
                <w:tab w:val="left" w:pos="765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Michael Belfourd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10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June 2009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VICE CHAIR OF GOVERNORS</w:t>
            </w:r>
          </w:p>
          <w:p w:rsidR="00DF7AC6" w:rsidRPr="006624FB" w:rsidRDefault="0047138F">
            <w:pPr>
              <w:tabs>
                <w:tab w:val="left" w:pos="851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CHAIR, F&amp;R COMMITTEE</w:t>
            </w:r>
          </w:p>
        </w:tc>
      </w:tr>
      <w:tr w:rsidR="00DF7AC6" w:rsidRPr="006624FB">
        <w:trPr>
          <w:cantSplit/>
          <w:trHeight w:val="964"/>
        </w:trPr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DF7AC6" w:rsidRPr="006624FB" w:rsidRDefault="0047138F">
            <w:pPr>
              <w:tabs>
                <w:tab w:val="left" w:pos="851"/>
              </w:tabs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Paul Barber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st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July 2000</w:t>
            </w:r>
          </w:p>
        </w:tc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43" w:type="dxa"/>
            <w:vAlign w:val="center"/>
          </w:tcPr>
          <w:p w:rsidR="00DF7AC6" w:rsidRPr="006624FB" w:rsidRDefault="006624FB">
            <w:pPr>
              <w:ind w:right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Dave Navarro</w:t>
            </w:r>
            <w:r w:rsidR="0047138F"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7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January 2021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CHAIR,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CURRICULUM STANDARDS &amp; QUALITY COMMITTEE</w:t>
            </w:r>
          </w:p>
        </w:tc>
      </w:tr>
      <w:tr w:rsidR="00DF7AC6" w:rsidRPr="006624FB">
        <w:trPr>
          <w:cantSplit/>
          <w:trHeight w:val="964"/>
        </w:trPr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DF7AC6" w:rsidRPr="006624FB" w:rsidRDefault="0047138F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Somayina Ebele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15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January 2018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CHAIR, AUDIT COMMITTEE</w:t>
            </w:r>
          </w:p>
        </w:tc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43" w:type="dxa"/>
            <w:vAlign w:val="center"/>
          </w:tcPr>
          <w:p w:rsidR="00DF7AC6" w:rsidRPr="006624FB" w:rsidRDefault="0047138F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Keni Thomas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11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May 2021</w:t>
            </w:r>
          </w:p>
        </w:tc>
      </w:tr>
      <w:tr w:rsidR="00DF7AC6" w:rsidRPr="006624FB">
        <w:trPr>
          <w:cantSplit/>
          <w:trHeight w:val="964"/>
        </w:trPr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DF7AC6" w:rsidRPr="006624FB" w:rsidRDefault="0047138F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Chukwuweta</w:t>
            </w:r>
            <w:proofErr w:type="spellEnd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Uraih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13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July 2022</w:t>
            </w:r>
          </w:p>
          <w:p w:rsidR="00DF7AC6" w:rsidRPr="006624FB" w:rsidRDefault="00DF7AC6">
            <w:pPr>
              <w:ind w:right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43" w:type="dxa"/>
            <w:vAlign w:val="center"/>
          </w:tcPr>
          <w:p w:rsidR="00DF7AC6" w:rsidRPr="006624FB" w:rsidRDefault="0047138F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Mrs Sarah Medicoff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16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November 2022</w:t>
            </w:r>
          </w:p>
        </w:tc>
      </w:tr>
      <w:tr w:rsidR="00DF7AC6" w:rsidRPr="006624FB">
        <w:trPr>
          <w:cantSplit/>
          <w:trHeight w:val="964"/>
        </w:trPr>
        <w:tc>
          <w:tcPr>
            <w:tcW w:w="680" w:type="dxa"/>
            <w:tcBorders>
              <w:bottom w:val="nil"/>
            </w:tcBorders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DF7AC6" w:rsidRPr="006624FB" w:rsidRDefault="0047138F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  <w:tc>
          <w:tcPr>
            <w:tcW w:w="680" w:type="dxa"/>
            <w:tcBorders>
              <w:bottom w:val="single" w:sz="6" w:space="0" w:color="000000"/>
            </w:tcBorders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743" w:type="dxa"/>
            <w:tcBorders>
              <w:bottom w:val="single" w:sz="6" w:space="0" w:color="000000"/>
            </w:tcBorders>
            <w:vAlign w:val="center"/>
          </w:tcPr>
          <w:p w:rsidR="00DF7AC6" w:rsidRPr="006624FB" w:rsidRDefault="0047138F">
            <w:pPr>
              <w:tabs>
                <w:tab w:val="left" w:pos="851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</w:tr>
      <w:tr w:rsidR="00DF7AC6" w:rsidRPr="006624FB">
        <w:trPr>
          <w:cantSplit/>
          <w:trHeight w:val="964"/>
        </w:trPr>
        <w:tc>
          <w:tcPr>
            <w:tcW w:w="680" w:type="dxa"/>
            <w:tcBorders>
              <w:bottom w:val="nil"/>
            </w:tcBorders>
            <w:vAlign w:val="center"/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DF7AC6" w:rsidRPr="006624FB" w:rsidRDefault="0047138F">
            <w:pPr>
              <w:tabs>
                <w:tab w:val="left" w:pos="851"/>
              </w:tabs>
              <w:spacing w:before="60" w:after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AD680"/>
            <w:vAlign w:val="center"/>
          </w:tcPr>
          <w:p w:rsidR="00DF7AC6" w:rsidRPr="006624FB" w:rsidRDefault="00DF7AC6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DF7AC6" w:rsidRPr="006624FB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pStyle w:val="Heading3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CO-OPTED GOVERNOR – 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NOMINATED BY LA</w:t>
            </w:r>
          </w:p>
          <w:p w:rsidR="00DF7AC6" w:rsidRPr="006624FB" w:rsidRDefault="0047138F">
            <w:pPr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Ms Patricia (Paddy) Rowe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8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December 2011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spacing w:before="60"/>
              <w:ind w:right="142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CO-OPTED GOVERNOR</w:t>
            </w:r>
          </w:p>
          <w:p w:rsidR="00DF7AC6" w:rsidRPr="006624FB" w:rsidRDefault="00B758EF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Ms Kate Bainbridge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st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January 2022</w:t>
            </w:r>
          </w:p>
        </w:tc>
      </w:tr>
      <w:tr w:rsidR="00DF7AC6" w:rsidRPr="006624FB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tabs>
                <w:tab w:val="left" w:pos="765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 xml:space="preserve">STUDENT GOVERNOR </w:t>
            </w:r>
          </w:p>
          <w:p w:rsidR="00DF7AC6" w:rsidRPr="006624FB" w:rsidRDefault="0047138F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 xml:space="preserve">Mr </w:t>
            </w:r>
            <w:r w:rsidRPr="006624FB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Daniel James-Proffitt</w:t>
            </w:r>
            <w:r w:rsidRPr="006624F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624F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  <w:t>Appointed 1st September 2023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 xml:space="preserve">STUDENT GOVERNOR </w:t>
            </w:r>
          </w:p>
          <w:p w:rsidR="00DF7AC6" w:rsidRPr="006624FB" w:rsidRDefault="0047138F" w:rsidP="006624FB">
            <w:pPr>
              <w:spacing w:before="120"/>
              <w:ind w:right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94EA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 xml:space="preserve">Ms </w:t>
            </w:r>
            <w:r w:rsidRPr="00494EAA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Isabella McGhee</w:t>
            </w:r>
            <w:r w:rsidRPr="006624F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  <w:t>Appointed 1st September 2023</w:t>
            </w:r>
          </w:p>
        </w:tc>
      </w:tr>
      <w:tr w:rsidR="00DF7AC6" w:rsidRPr="006624FB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STAFF GOVERNOR (TEACHING)</w:t>
            </w:r>
          </w:p>
          <w:p w:rsidR="00DF7AC6" w:rsidRPr="006624FB" w:rsidRDefault="00B758EF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Aaron Takyi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8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="0047138F"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December 2022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STAFF GOVERNOR (SUPPORT STAFF)</w:t>
            </w:r>
          </w:p>
          <w:p w:rsidR="00DF7AC6" w:rsidRPr="006624FB" w:rsidRDefault="0047138F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1" w:name="_GoBack"/>
            <w:bookmarkEnd w:id="1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Mrs Eve Preece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17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2020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F7AC6" w:rsidRPr="006624FB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EX-OFFICIO</w:t>
            </w:r>
          </w:p>
          <w:p w:rsidR="00DF7AC6" w:rsidRPr="006624FB" w:rsidRDefault="0047138F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Mr Graham Thompson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24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August 2020</w:t>
            </w:r>
          </w:p>
          <w:p w:rsidR="00DF7AC6" w:rsidRPr="006624FB" w:rsidRDefault="0047138F" w:rsidP="006624FB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PRINCIPAL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:rsidR="00DF7AC6" w:rsidRPr="006624FB" w:rsidRDefault="0047138F" w:rsidP="006624FB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PARENT GOVERNOR</w:t>
            </w:r>
          </w:p>
          <w:p w:rsidR="00DF7AC6" w:rsidRPr="006624FB" w:rsidRDefault="0047138F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Ms V</w:t>
            </w:r>
            <w:r w:rsidR="006624FB"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irginie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Ramond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21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st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2023</w:t>
            </w:r>
          </w:p>
        </w:tc>
      </w:tr>
    </w:tbl>
    <w:p w:rsidR="00DF7AC6" w:rsidRPr="006624FB" w:rsidRDefault="0047138F" w:rsidP="00C179E3">
      <w:pPr>
        <w:tabs>
          <w:tab w:val="left" w:pos="1134"/>
        </w:tabs>
        <w:spacing w:before="60"/>
        <w:rPr>
          <w:rFonts w:asciiTheme="minorHAnsi" w:eastAsia="Calibri" w:hAnsiTheme="minorHAnsi" w:cstheme="minorHAnsi"/>
          <w:sz w:val="24"/>
          <w:szCs w:val="24"/>
        </w:rPr>
      </w:pPr>
      <w:r w:rsidRPr="006624FB">
        <w:rPr>
          <w:rFonts w:asciiTheme="minorHAnsi" w:eastAsia="Calibri" w:hAnsiTheme="minorHAnsi" w:cstheme="minorHAnsi"/>
          <w:sz w:val="24"/>
          <w:szCs w:val="24"/>
        </w:rPr>
        <w:lastRenderedPageBreak/>
        <w:t>Contact can be made with members of the Governing Body via the Clerk to the Governors:</w:t>
      </w:r>
      <w:r w:rsidR="00C179E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6624FB">
        <w:rPr>
          <w:rFonts w:asciiTheme="minorHAnsi" w:eastAsia="Calibri" w:hAnsiTheme="minorHAnsi" w:cstheme="minorHAnsi"/>
          <w:sz w:val="24"/>
          <w:szCs w:val="24"/>
        </w:rPr>
        <w:t xml:space="preserve">Ms Clare </w:t>
      </w:r>
      <w:proofErr w:type="spellStart"/>
      <w:r w:rsidRPr="006624FB">
        <w:rPr>
          <w:rFonts w:asciiTheme="minorHAnsi" w:eastAsia="Calibri" w:hAnsiTheme="minorHAnsi" w:cstheme="minorHAnsi"/>
          <w:sz w:val="24"/>
          <w:szCs w:val="24"/>
        </w:rPr>
        <w:t>Bakott</w:t>
      </w:r>
      <w:proofErr w:type="spellEnd"/>
      <w:r w:rsidRPr="006624FB">
        <w:rPr>
          <w:rFonts w:asciiTheme="minorHAnsi" w:eastAsia="Calibri" w:hAnsiTheme="minorHAnsi" w:cstheme="minorHAnsi"/>
          <w:sz w:val="24"/>
          <w:szCs w:val="24"/>
        </w:rPr>
        <w:t>, c/o St Francis Xavier College</w:t>
      </w:r>
      <w:r w:rsidR="00C179E3">
        <w:rPr>
          <w:rFonts w:asciiTheme="minorHAnsi" w:eastAsia="Calibri" w:hAnsiTheme="minorHAnsi" w:cstheme="minorHAnsi"/>
          <w:sz w:val="24"/>
          <w:szCs w:val="24"/>
        </w:rPr>
        <w:br/>
        <w:t xml:space="preserve">Email: </w:t>
      </w:r>
      <w:hyperlink r:id="rId9" w:history="1">
        <w:r w:rsidR="00C179E3" w:rsidRPr="001125B2">
          <w:rPr>
            <w:rStyle w:val="Hyperlink"/>
            <w:rFonts w:asciiTheme="minorHAnsi" w:eastAsia="Calibri" w:hAnsiTheme="minorHAnsi" w:cstheme="minorHAnsi"/>
            <w:sz w:val="24"/>
            <w:szCs w:val="24"/>
          </w:rPr>
          <w:t>c.baskott@sfx.ac.uk</w:t>
        </w:r>
      </w:hyperlink>
    </w:p>
    <w:sectPr w:rsidR="00DF7AC6" w:rsidRPr="006624FB">
      <w:footerReference w:type="default" r:id="rId10"/>
      <w:pgSz w:w="11907" w:h="16840"/>
      <w:pgMar w:top="851" w:right="1797" w:bottom="56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8F" w:rsidRDefault="0047138F">
      <w:r>
        <w:separator/>
      </w:r>
    </w:p>
  </w:endnote>
  <w:endnote w:type="continuationSeparator" w:id="0">
    <w:p w:rsidR="0047138F" w:rsidRDefault="0047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AC6" w:rsidRDefault="004713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A442A"/>
        <w:sz w:val="18"/>
        <w:szCs w:val="18"/>
      </w:rPr>
    </w:pPr>
    <w:r>
      <w:rPr>
        <w:rFonts w:ascii="Calibri" w:eastAsia="Calibri" w:hAnsi="Calibri" w:cs="Calibri"/>
        <w:color w:val="4A442A"/>
        <w:sz w:val="18"/>
        <w:szCs w:val="18"/>
      </w:rPr>
      <w:t xml:space="preserve">Updated </w:t>
    </w:r>
    <w:r>
      <w:rPr>
        <w:rFonts w:ascii="Calibri" w:eastAsia="Calibri" w:hAnsi="Calibri" w:cs="Calibri"/>
        <w:color w:val="4A442A"/>
        <w:sz w:val="18"/>
        <w:szCs w:val="18"/>
      </w:rPr>
      <w:t>19th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8F" w:rsidRDefault="0047138F">
      <w:r>
        <w:separator/>
      </w:r>
    </w:p>
  </w:footnote>
  <w:footnote w:type="continuationSeparator" w:id="0">
    <w:p w:rsidR="0047138F" w:rsidRDefault="0047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C6"/>
    <w:rsid w:val="0047138F"/>
    <w:rsid w:val="00494EAA"/>
    <w:rsid w:val="005A51F8"/>
    <w:rsid w:val="006624FB"/>
    <w:rsid w:val="00B758EF"/>
    <w:rsid w:val="00C179E3"/>
    <w:rsid w:val="00D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427C"/>
  <w15:docId w15:val="{9E69AED9-E8CA-4D07-A8FD-EA730A5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07"/>
  </w:style>
  <w:style w:type="paragraph" w:styleId="Heading1">
    <w:name w:val="heading 1"/>
    <w:basedOn w:val="Normal"/>
    <w:next w:val="Normal"/>
    <w:uiPriority w:val="9"/>
    <w:qFormat/>
    <w:rsid w:val="00E62307"/>
    <w:pPr>
      <w:keepNext/>
      <w:tabs>
        <w:tab w:val="left" w:pos="1134"/>
      </w:tabs>
      <w:spacing w:before="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rsid w:val="00E62307"/>
    <w:pPr>
      <w:keepNext/>
      <w:tabs>
        <w:tab w:val="left" w:pos="1134"/>
      </w:tabs>
      <w:spacing w:before="60" w:after="120"/>
      <w:outlineLvl w:val="1"/>
    </w:pPr>
    <w:rPr>
      <w:b/>
      <w:sz w:val="13"/>
    </w:rPr>
  </w:style>
  <w:style w:type="paragraph" w:styleId="Heading3">
    <w:name w:val="heading 3"/>
    <w:basedOn w:val="Normal"/>
    <w:next w:val="Normal"/>
    <w:uiPriority w:val="9"/>
    <w:unhideWhenUsed/>
    <w:qFormat/>
    <w:rsid w:val="00E62307"/>
    <w:pPr>
      <w:keepNext/>
      <w:tabs>
        <w:tab w:val="left" w:pos="765"/>
      </w:tabs>
      <w:spacing w:before="60"/>
      <w:jc w:val="center"/>
      <w:outlineLvl w:val="2"/>
    </w:pPr>
    <w:rPr>
      <w:rFonts w:ascii="Arial Narrow" w:hAnsi="Arial Narrow"/>
      <w:b/>
      <w:sz w:val="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E623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307"/>
    <w:pPr>
      <w:tabs>
        <w:tab w:val="center" w:pos="4153"/>
        <w:tab w:val="right" w:pos="8306"/>
      </w:tabs>
    </w:pPr>
  </w:style>
  <w:style w:type="character" w:styleId="Hyperlink">
    <w:name w:val="Hyperlink"/>
    <w:rsid w:val="00E62307"/>
    <w:rPr>
      <w:color w:val="0000FF"/>
      <w:u w:val="single"/>
    </w:rPr>
  </w:style>
  <w:style w:type="character" w:styleId="FollowedHyperlink">
    <w:name w:val="FollowedHyperlink"/>
    <w:rsid w:val="00E62307"/>
    <w:rPr>
      <w:color w:val="800080"/>
      <w:u w:val="single"/>
    </w:rPr>
  </w:style>
  <w:style w:type="paragraph" w:styleId="DocumentMap">
    <w:name w:val="Document Map"/>
    <w:basedOn w:val="Normal"/>
    <w:semiHidden/>
    <w:rsid w:val="00E6230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623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9607EC"/>
  </w:style>
  <w:style w:type="character" w:customStyle="1" w:styleId="FootnoteTextChar">
    <w:name w:val="Footnote Text Char"/>
    <w:basedOn w:val="DefaultParagraphFont"/>
    <w:link w:val="FootnoteText"/>
    <w:semiHidden/>
    <w:rsid w:val="009607EC"/>
  </w:style>
  <w:style w:type="character" w:styleId="FootnoteReference">
    <w:name w:val="footnote reference"/>
    <w:basedOn w:val="DefaultParagraphFont"/>
    <w:semiHidden/>
    <w:unhideWhenUsed/>
    <w:rsid w:val="009607E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408DA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08DA"/>
    <w:rPr>
      <w:rFonts w:ascii="Calibri" w:eastAsia="Calibri" w:hAnsi="Calibri" w:cs="Calibri"/>
      <w:sz w:val="18"/>
      <w:szCs w:val="18"/>
      <w:lang w:val="en-US"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1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baskott@sf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FgN6Vbr3hRs22Q25GMnXEX20g==">CgMxLjAyCGguZ2pkZ3hzOAByITE1dHBpc0lJaUpUejAzLW1FUDJ2cXgySnFIYkJEREtSSw==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CFAB6-CE42-4182-9D35-1B49AE9F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Xavier Sixth Form College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Clare Baskott</cp:lastModifiedBy>
  <cp:revision>4</cp:revision>
  <dcterms:created xsi:type="dcterms:W3CDTF">2023-09-19T11:12:00Z</dcterms:created>
  <dcterms:modified xsi:type="dcterms:W3CDTF">2023-09-19T11:14:00Z</dcterms:modified>
</cp:coreProperties>
</file>