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49" w:rsidRDefault="00C00D1F" w:rsidP="00487349"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 wp14:anchorId="4732521F" wp14:editId="7085474D">
            <wp:extent cx="1252800" cy="964800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X_logo_2COLOU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A5" w:rsidRDefault="00F726A5" w:rsidP="00F726A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6A5" w:rsidRDefault="00F726A5" w:rsidP="00F726A5">
      <w:pPr>
        <w:jc w:val="center"/>
        <w:rPr>
          <w:rFonts w:ascii="Georgia" w:eastAsia="Georgia" w:hAnsi="Georgia" w:cs="Georgia"/>
          <w:b/>
          <w:color w:val="1F4E79"/>
          <w:sz w:val="18"/>
          <w:szCs w:val="18"/>
        </w:rPr>
      </w:pPr>
      <w:r>
        <w:rPr>
          <w:rFonts w:ascii="Georgia" w:eastAsia="Georgia" w:hAnsi="Georgia" w:cs="Georgia"/>
          <w:b/>
          <w:color w:val="1F4E79"/>
          <w:sz w:val="18"/>
          <w:szCs w:val="18"/>
        </w:rPr>
        <w:t>GOVERNORS’ FINANCE AND RESOURCES COMMITTEE</w:t>
      </w:r>
    </w:p>
    <w:p w:rsidR="00C00D1F" w:rsidRDefault="00C00D1F" w:rsidP="00C00D1F"/>
    <w:p w:rsidR="00C00D1F" w:rsidRPr="000D29AF" w:rsidRDefault="00C00D1F" w:rsidP="00C00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5DCE4"/>
        <w:jc w:val="center"/>
        <w:rPr>
          <w:rFonts w:asciiTheme="minorHAnsi" w:eastAsia="Calibri" w:hAnsiTheme="minorHAnsi" w:cstheme="minorHAnsi"/>
          <w:b/>
        </w:rPr>
      </w:pPr>
    </w:p>
    <w:p w:rsidR="00C00D1F" w:rsidRPr="000D29AF" w:rsidRDefault="00C00D1F" w:rsidP="00C00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5DCE4"/>
        <w:jc w:val="center"/>
        <w:rPr>
          <w:rFonts w:asciiTheme="minorHAnsi" w:eastAsia="Calibri" w:hAnsiTheme="minorHAnsi" w:cstheme="minorHAnsi"/>
          <w:b/>
        </w:rPr>
      </w:pPr>
    </w:p>
    <w:p w:rsidR="00C00D1F" w:rsidRPr="000D29AF" w:rsidRDefault="00C00D1F" w:rsidP="00C00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5DCE4"/>
        <w:jc w:val="center"/>
        <w:rPr>
          <w:rFonts w:asciiTheme="minorHAnsi" w:eastAsia="Calibri" w:hAnsiTheme="minorHAnsi" w:cstheme="minorHAnsi"/>
          <w:b/>
        </w:rPr>
      </w:pPr>
      <w:r w:rsidRPr="000D29AF">
        <w:rPr>
          <w:rFonts w:asciiTheme="minorHAnsi" w:eastAsia="Calibri" w:hAnsiTheme="minorHAnsi" w:cstheme="minorHAnsi"/>
          <w:b/>
        </w:rPr>
        <w:t>Tuesday 14</w:t>
      </w:r>
      <w:r w:rsidRPr="000D29AF">
        <w:rPr>
          <w:rFonts w:asciiTheme="minorHAnsi" w:eastAsia="Calibri" w:hAnsiTheme="minorHAnsi" w:cstheme="minorHAnsi"/>
          <w:b/>
          <w:vertAlign w:val="superscript"/>
        </w:rPr>
        <w:t>th</w:t>
      </w:r>
      <w:r w:rsidRPr="000D29AF">
        <w:rPr>
          <w:rFonts w:asciiTheme="minorHAnsi" w:eastAsia="Calibri" w:hAnsiTheme="minorHAnsi" w:cstheme="minorHAnsi"/>
          <w:b/>
        </w:rPr>
        <w:t xml:space="preserve"> November 2023 at </w:t>
      </w:r>
      <w:r w:rsidR="0097614D">
        <w:rPr>
          <w:rFonts w:asciiTheme="minorHAnsi" w:eastAsia="Calibri" w:hAnsiTheme="minorHAnsi" w:cstheme="minorHAnsi"/>
          <w:b/>
        </w:rPr>
        <w:t>7</w:t>
      </w:r>
      <w:r w:rsidRPr="000D29AF">
        <w:rPr>
          <w:rFonts w:asciiTheme="minorHAnsi" w:eastAsia="Calibri" w:hAnsiTheme="minorHAnsi" w:cstheme="minorHAnsi"/>
          <w:b/>
        </w:rPr>
        <w:t>pm</w:t>
      </w:r>
    </w:p>
    <w:p w:rsidR="00C00D1F" w:rsidRPr="00C00D1F" w:rsidRDefault="00C00D1F" w:rsidP="00C00D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5DCE4"/>
        <w:jc w:val="center"/>
        <w:rPr>
          <w:rFonts w:asciiTheme="minorHAnsi" w:eastAsia="Calibri" w:hAnsiTheme="minorHAnsi" w:cstheme="minorHAnsi"/>
          <w:b/>
          <w:i/>
        </w:rPr>
      </w:pPr>
      <w:r w:rsidRPr="000D29AF">
        <w:rPr>
          <w:rFonts w:asciiTheme="minorHAnsi" w:eastAsia="Calibri" w:hAnsiTheme="minorHAnsi" w:cstheme="minorHAnsi"/>
          <w:b/>
        </w:rPr>
        <w:t>Remote Online Meeting</w:t>
      </w:r>
    </w:p>
    <w:p w:rsidR="00C00D1F" w:rsidRDefault="00C00D1F" w:rsidP="00C00D1F">
      <w:pPr>
        <w:pStyle w:val="Heading1"/>
        <w:rPr>
          <w:rFonts w:asciiTheme="minorHAnsi" w:eastAsia="Calibri" w:hAnsiTheme="minorHAnsi" w:cstheme="minorHAnsi"/>
        </w:rPr>
      </w:pPr>
    </w:p>
    <w:p w:rsidR="00C00D1F" w:rsidRPr="00B57D45" w:rsidRDefault="00C00D1F" w:rsidP="00577F90">
      <w:pPr>
        <w:pStyle w:val="Heading1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AGENDA</w:t>
      </w:r>
    </w:p>
    <w:p w:rsidR="00C00D1F" w:rsidRPr="00B57D45" w:rsidRDefault="00C00D1F" w:rsidP="00C00D1F">
      <w:pPr>
        <w:rPr>
          <w:rFonts w:asciiTheme="minorHAnsi" w:eastAsia="Calibri" w:hAnsiTheme="minorHAnsi" w:cstheme="minorHAnsi"/>
        </w:rPr>
      </w:pPr>
    </w:p>
    <w:p w:rsidR="00C00D1F" w:rsidRPr="00B57D45" w:rsidRDefault="00C00D1F" w:rsidP="00C00D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57D45">
        <w:rPr>
          <w:rFonts w:asciiTheme="minorHAnsi" w:eastAsia="Calibri" w:hAnsiTheme="minorHAnsi" w:cstheme="minorHAnsi"/>
          <w:b/>
        </w:rPr>
        <w:t>Members:</w:t>
      </w:r>
      <w:r w:rsidRPr="00B57D45">
        <w:rPr>
          <w:rFonts w:asciiTheme="minorHAnsi" w:eastAsia="Calibri" w:hAnsiTheme="minorHAnsi" w:cstheme="minorHAnsi"/>
          <w:b/>
        </w:rPr>
        <w:br/>
      </w:r>
      <w:r w:rsidRPr="00B57D45">
        <w:rPr>
          <w:rFonts w:asciiTheme="minorHAnsi" w:hAnsiTheme="minorHAnsi" w:cstheme="minorHAnsi"/>
          <w:bCs/>
          <w:color w:val="000000"/>
        </w:rPr>
        <w:t>Michael Belfourd – Chair of the Committee/Foundation Governor</w:t>
      </w:r>
      <w:r w:rsidRPr="00B57D45">
        <w:rPr>
          <w:rFonts w:asciiTheme="minorHAnsi" w:hAnsiTheme="minorHAnsi" w:cstheme="minorHAnsi"/>
          <w:bCs/>
          <w:color w:val="000000"/>
        </w:rPr>
        <w:br/>
      </w:r>
      <w:r w:rsidRPr="00B57D45">
        <w:rPr>
          <w:rFonts w:asciiTheme="minorHAnsi" w:hAnsiTheme="minorHAnsi" w:cstheme="minorHAnsi"/>
          <w:color w:val="000000"/>
        </w:rPr>
        <w:t xml:space="preserve">Sarah Medicoff - </w:t>
      </w:r>
      <w:r w:rsidRPr="00B57D45">
        <w:rPr>
          <w:rFonts w:asciiTheme="minorHAnsi" w:hAnsiTheme="minorHAnsi" w:cstheme="minorHAnsi"/>
          <w:bCs/>
          <w:color w:val="000000"/>
        </w:rPr>
        <w:t>Foundation Governor</w:t>
      </w:r>
      <w:r w:rsidRPr="00B57D45">
        <w:rPr>
          <w:rFonts w:asciiTheme="minorHAnsi" w:hAnsiTheme="minorHAnsi" w:cstheme="minorHAnsi"/>
          <w:color w:val="000000"/>
        </w:rPr>
        <w:br/>
        <w:t>Eve Preece – Staff Governor (support staff)</w:t>
      </w:r>
    </w:p>
    <w:p w:rsidR="00C00D1F" w:rsidRPr="00B57D45" w:rsidRDefault="00C00D1F" w:rsidP="00C00D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57D45">
        <w:rPr>
          <w:rFonts w:asciiTheme="minorHAnsi" w:hAnsiTheme="minorHAnsi" w:cstheme="minorHAnsi"/>
          <w:color w:val="000000"/>
        </w:rPr>
        <w:t>Nader Sheta – Chair of Governors/</w:t>
      </w:r>
      <w:r w:rsidRPr="00B57D45">
        <w:rPr>
          <w:rFonts w:asciiTheme="minorHAnsi" w:hAnsiTheme="minorHAnsi" w:cstheme="minorHAnsi"/>
          <w:bCs/>
          <w:color w:val="000000"/>
        </w:rPr>
        <w:t xml:space="preserve"> Foundation Governor</w:t>
      </w:r>
    </w:p>
    <w:p w:rsidR="00C00D1F" w:rsidRPr="00B57D45" w:rsidRDefault="00C00D1F" w:rsidP="00C00D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57D45">
        <w:rPr>
          <w:rFonts w:asciiTheme="minorHAnsi" w:hAnsiTheme="minorHAnsi" w:cstheme="minorHAnsi"/>
          <w:color w:val="000000"/>
        </w:rPr>
        <w:t xml:space="preserve">Graham Thompson – Principal </w:t>
      </w:r>
    </w:p>
    <w:p w:rsidR="00C00D1F" w:rsidRDefault="00C00D1F" w:rsidP="00C00D1F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</w:rPr>
      </w:pPr>
      <w:r w:rsidRPr="00B57D45">
        <w:rPr>
          <w:rFonts w:asciiTheme="minorHAnsi" w:eastAsia="Calibri" w:hAnsiTheme="minorHAnsi" w:cstheme="minorHAnsi"/>
        </w:rPr>
        <w:br/>
      </w:r>
      <w:r w:rsidRPr="00B57D45">
        <w:rPr>
          <w:rFonts w:asciiTheme="minorHAnsi" w:eastAsia="Calibri" w:hAnsiTheme="minorHAnsi" w:cstheme="minorHAnsi"/>
          <w:b/>
        </w:rPr>
        <w:t>Invited to attend</w:t>
      </w:r>
      <w:r w:rsidRPr="00B57D45">
        <w:rPr>
          <w:rFonts w:asciiTheme="minorHAnsi" w:eastAsia="Calibri" w:hAnsiTheme="minorHAnsi" w:cstheme="minorHAnsi"/>
        </w:rPr>
        <w:t xml:space="preserve">: </w:t>
      </w:r>
      <w:r w:rsidRPr="00B57D45">
        <w:rPr>
          <w:rFonts w:asciiTheme="minorHAnsi" w:eastAsia="Calibri" w:hAnsiTheme="minorHAnsi" w:cstheme="minorHAnsi"/>
        </w:rPr>
        <w:br/>
        <w:t>Clare Baskott - Clerk to Governors</w:t>
      </w:r>
    </w:p>
    <w:p w:rsidR="00C00D1F" w:rsidRPr="00552E04" w:rsidRDefault="00552E04" w:rsidP="00552E04">
      <w:pPr>
        <w:rPr>
          <w:rFonts w:asciiTheme="minorHAnsi" w:hAnsiTheme="minorHAnsi" w:cstheme="minorHAnsi"/>
          <w:color w:val="000000" w:themeColor="text1"/>
        </w:rPr>
      </w:pPr>
      <w:r w:rsidRPr="00E64E06">
        <w:rPr>
          <w:rFonts w:asciiTheme="minorHAnsi" w:hAnsiTheme="minorHAnsi" w:cstheme="minorHAnsi"/>
          <w:color w:val="000000" w:themeColor="text1"/>
        </w:rPr>
        <w:t xml:space="preserve">Catherine Biscoe, Partner, </w:t>
      </w:r>
      <w:proofErr w:type="spellStart"/>
      <w:r w:rsidRPr="00E64E06">
        <w:rPr>
          <w:rFonts w:asciiTheme="minorHAnsi" w:hAnsiTheme="minorHAnsi" w:cstheme="minorHAnsi"/>
          <w:color w:val="000000" w:themeColor="text1"/>
        </w:rPr>
        <w:t>Buzzacott</w:t>
      </w:r>
      <w:proofErr w:type="spellEnd"/>
      <w:r w:rsidRPr="00E64E06">
        <w:rPr>
          <w:rFonts w:asciiTheme="minorHAnsi" w:hAnsiTheme="minorHAnsi" w:cstheme="minorHAnsi"/>
          <w:color w:val="000000" w:themeColor="text1"/>
        </w:rPr>
        <w:t xml:space="preserve"> LLP,</w:t>
      </w:r>
      <w:r>
        <w:rPr>
          <w:rFonts w:asciiTheme="minorHAnsi" w:hAnsiTheme="minorHAnsi" w:cstheme="minorHAnsi"/>
          <w:color w:val="000000" w:themeColor="text1"/>
        </w:rPr>
        <w:br/>
      </w:r>
      <w:r w:rsidR="00C00D1F" w:rsidRPr="00B57D45">
        <w:rPr>
          <w:rFonts w:asciiTheme="minorHAnsi" w:eastAsia="Calibri" w:hAnsiTheme="minorHAnsi" w:cstheme="minorHAnsi"/>
        </w:rPr>
        <w:t>Ciaran Graham – Associate Principal (Observer)</w:t>
      </w:r>
      <w:r w:rsidR="00C00D1F" w:rsidRPr="00B57D45">
        <w:rPr>
          <w:rFonts w:asciiTheme="minorHAnsi" w:eastAsia="Calibri" w:hAnsiTheme="minorHAnsi" w:cstheme="minorHAnsi"/>
        </w:rPr>
        <w:br/>
        <w:t xml:space="preserve">Margaret Searle - Director of Finance &amp; Resources </w:t>
      </w:r>
    </w:p>
    <w:p w:rsidR="00C00D1F" w:rsidRPr="00B57D45" w:rsidRDefault="00C00D1F" w:rsidP="00C00D1F">
      <w:pPr>
        <w:rPr>
          <w:rFonts w:asciiTheme="minorHAnsi" w:eastAsia="Calibr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7654"/>
        <w:gridCol w:w="1843"/>
      </w:tblGrid>
      <w:tr w:rsidR="00577F90" w:rsidRPr="00B57D45" w:rsidTr="00577F90">
        <w:trPr>
          <w:tblHeader/>
        </w:trPr>
        <w:tc>
          <w:tcPr>
            <w:tcW w:w="852" w:type="dxa"/>
            <w:tcBorders>
              <w:bottom w:val="single" w:sz="12" w:space="0" w:color="000000"/>
            </w:tcBorders>
          </w:tcPr>
          <w:p w:rsidR="00577F90" w:rsidRDefault="00577F90" w:rsidP="0015332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54" w:type="dxa"/>
            <w:tcBorders>
              <w:bottom w:val="single" w:sz="12" w:space="0" w:color="000000"/>
            </w:tcBorders>
          </w:tcPr>
          <w:p w:rsidR="00577F90" w:rsidRPr="002471D9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77F90" w:rsidRPr="002471D9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BAF/RISK Register (Summer 2023)</w:t>
            </w:r>
          </w:p>
        </w:tc>
      </w:tr>
      <w:tr w:rsidR="00577F90" w:rsidRPr="00B57D45" w:rsidTr="00577F90">
        <w:trPr>
          <w:tblHeader/>
        </w:trPr>
        <w:tc>
          <w:tcPr>
            <w:tcW w:w="852" w:type="dxa"/>
            <w:tcBorders>
              <w:bottom w:val="single" w:sz="12" w:space="0" w:color="000000"/>
            </w:tcBorders>
          </w:tcPr>
          <w:p w:rsidR="00577F90" w:rsidRPr="00B57D45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54" w:type="dxa"/>
            <w:tcBorders>
              <w:bottom w:val="single" w:sz="12" w:space="0" w:color="000000"/>
            </w:tcBorders>
          </w:tcPr>
          <w:p w:rsidR="00577F90" w:rsidRPr="002471D9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  <w:r w:rsidRPr="002471D9">
              <w:rPr>
                <w:rFonts w:asciiTheme="minorHAnsi" w:hAnsiTheme="minorHAnsi" w:cstheme="minorHAnsi"/>
                <w:b/>
                <w:i/>
              </w:rPr>
              <w:t xml:space="preserve">This items below will be taken in the joint session with the Finance and Resources Committee and the Governing Body at 6:30pm. </w:t>
            </w:r>
          </w:p>
          <w:p w:rsidR="00577F90" w:rsidRPr="00E64E06" w:rsidRDefault="00577F90" w:rsidP="0015332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77F90" w:rsidRPr="000456CC" w:rsidRDefault="00577F90" w:rsidP="00153326">
            <w:pPr>
              <w:pStyle w:val="ListParagraph"/>
              <w:numPr>
                <w:ilvl w:val="1"/>
                <w:numId w:val="1"/>
              </w:numPr>
              <w:spacing w:before="60"/>
              <w:contextualSpacing/>
              <w:rPr>
                <w:rFonts w:asciiTheme="minorHAnsi" w:hAnsiTheme="minorHAnsi" w:cstheme="minorHAnsi"/>
              </w:rPr>
            </w:pPr>
            <w:r w:rsidRPr="000456CC">
              <w:rPr>
                <w:rFonts w:asciiTheme="minorHAnsi" w:hAnsiTheme="minorHAnsi" w:cstheme="minorHAnsi"/>
              </w:rPr>
              <w:t>Financial Management Control Evaluation: To note the completed non-mandatory self-evaluation for 2022-23: Director of Finance and Resources. (</w:t>
            </w:r>
            <w:r w:rsidRPr="000456CC">
              <w:rPr>
                <w:rFonts w:asciiTheme="minorHAnsi" w:hAnsiTheme="minorHAnsi" w:cstheme="minorHAnsi"/>
                <w:b/>
              </w:rPr>
              <w:t xml:space="preserve">Appendix Item </w:t>
            </w:r>
            <w:r w:rsidR="000B1374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.1</w:t>
            </w:r>
            <w:r w:rsidRPr="000456CC">
              <w:rPr>
                <w:rFonts w:asciiTheme="minorHAnsi" w:hAnsiTheme="minorHAnsi" w:cstheme="minorHAnsi"/>
                <w:b/>
              </w:rPr>
              <w:t>)</w:t>
            </w:r>
          </w:p>
          <w:p w:rsidR="00577F90" w:rsidRPr="00EF4C44" w:rsidRDefault="00577F90" w:rsidP="00153326">
            <w:pPr>
              <w:pStyle w:val="ListParagraph"/>
              <w:spacing w:before="60"/>
              <w:contextualSpacing/>
              <w:rPr>
                <w:rFonts w:asciiTheme="minorHAnsi" w:hAnsiTheme="minorHAnsi" w:cstheme="minorHAnsi"/>
              </w:rPr>
            </w:pPr>
          </w:p>
          <w:p w:rsidR="00577F90" w:rsidRPr="000456CC" w:rsidRDefault="00577F90" w:rsidP="00153326">
            <w:pPr>
              <w:pStyle w:val="ListParagraph"/>
              <w:numPr>
                <w:ilvl w:val="1"/>
                <w:numId w:val="1"/>
              </w:numPr>
              <w:spacing w:before="60"/>
              <w:contextualSpacing/>
              <w:rPr>
                <w:rFonts w:asciiTheme="minorHAnsi" w:hAnsiTheme="minorHAnsi" w:cstheme="minorHAnsi"/>
              </w:rPr>
            </w:pPr>
            <w:r w:rsidRPr="000456CC">
              <w:rPr>
                <w:rFonts w:asciiTheme="minorHAnsi" w:hAnsiTheme="minorHAnsi" w:cstheme="minorHAnsi"/>
              </w:rPr>
              <w:t>Financial Statements for year ended 31</w:t>
            </w:r>
            <w:r w:rsidRPr="000456CC">
              <w:rPr>
                <w:rFonts w:asciiTheme="minorHAnsi" w:hAnsiTheme="minorHAnsi" w:cstheme="minorHAnsi"/>
                <w:vertAlign w:val="superscript"/>
              </w:rPr>
              <w:t>st</w:t>
            </w:r>
            <w:r w:rsidRPr="000456CC">
              <w:rPr>
                <w:rFonts w:asciiTheme="minorHAnsi" w:hAnsiTheme="minorHAnsi" w:cstheme="minorHAnsi"/>
              </w:rPr>
              <w:t xml:space="preserve"> July 2023, to be presented by </w:t>
            </w:r>
            <w:proofErr w:type="spellStart"/>
            <w:r w:rsidRPr="000456CC">
              <w:rPr>
                <w:rFonts w:asciiTheme="minorHAnsi" w:hAnsiTheme="minorHAnsi" w:cstheme="minorHAnsi"/>
              </w:rPr>
              <w:t>Buzzacott</w:t>
            </w:r>
            <w:proofErr w:type="spellEnd"/>
            <w:r w:rsidRPr="000456CC">
              <w:rPr>
                <w:rFonts w:asciiTheme="minorHAnsi" w:hAnsiTheme="minorHAnsi" w:cstheme="minorHAnsi"/>
              </w:rPr>
              <w:t>, Financial Statements, Auditors (</w:t>
            </w:r>
            <w:r w:rsidRPr="000456CC">
              <w:rPr>
                <w:rFonts w:asciiTheme="minorHAnsi" w:hAnsiTheme="minorHAnsi" w:cstheme="minorHAnsi"/>
                <w:b/>
              </w:rPr>
              <w:t xml:space="preserve">Appendix Item </w:t>
            </w:r>
            <w:r w:rsidR="000B1374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456CC">
              <w:rPr>
                <w:rFonts w:asciiTheme="minorHAnsi" w:hAnsiTheme="minorHAnsi" w:cstheme="minorHAnsi"/>
                <w:b/>
              </w:rPr>
              <w:t>2)</w:t>
            </w:r>
          </w:p>
          <w:p w:rsidR="00577F90" w:rsidRPr="00EF4C44" w:rsidRDefault="00577F90" w:rsidP="0015332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77F90" w:rsidRPr="000456CC" w:rsidRDefault="00577F90" w:rsidP="00153326">
            <w:pPr>
              <w:pStyle w:val="ListParagraph"/>
              <w:numPr>
                <w:ilvl w:val="1"/>
                <w:numId w:val="1"/>
              </w:numPr>
              <w:spacing w:before="60"/>
              <w:contextualSpacing/>
              <w:rPr>
                <w:rFonts w:asciiTheme="minorHAnsi" w:hAnsiTheme="minorHAnsi" w:cstheme="minorHAnsi"/>
              </w:rPr>
            </w:pPr>
            <w:r w:rsidRPr="000456CC">
              <w:rPr>
                <w:rFonts w:asciiTheme="minorHAnsi" w:hAnsiTheme="minorHAnsi" w:cstheme="minorHAnsi"/>
              </w:rPr>
              <w:t xml:space="preserve">Post-Audit Management Report for 2022-23 including Regularity </w:t>
            </w:r>
            <w:r w:rsidRPr="000456CC">
              <w:rPr>
                <w:rFonts w:asciiTheme="minorHAnsi" w:hAnsiTheme="minorHAnsi" w:cstheme="minorHAnsi"/>
              </w:rPr>
              <w:br/>
              <w:t>(</w:t>
            </w:r>
            <w:r w:rsidRPr="000456CC">
              <w:rPr>
                <w:rFonts w:asciiTheme="minorHAnsi" w:hAnsiTheme="minorHAnsi" w:cstheme="minorHAnsi"/>
                <w:b/>
              </w:rPr>
              <w:t xml:space="preserve">Appendix Item </w:t>
            </w:r>
            <w:r w:rsidR="000B1374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456CC">
              <w:rPr>
                <w:rFonts w:asciiTheme="minorHAnsi" w:hAnsiTheme="minorHAnsi" w:cstheme="minorHAnsi"/>
                <w:b/>
              </w:rPr>
              <w:t>3)</w:t>
            </w:r>
          </w:p>
          <w:p w:rsidR="00577F90" w:rsidRPr="000456CC" w:rsidRDefault="00577F90" w:rsidP="0015332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77F90" w:rsidRPr="000456CC" w:rsidRDefault="00577F90" w:rsidP="00153326">
            <w:pPr>
              <w:pStyle w:val="ListParagraph"/>
              <w:numPr>
                <w:ilvl w:val="1"/>
                <w:numId w:val="1"/>
              </w:numPr>
              <w:spacing w:before="60"/>
              <w:contextualSpacing/>
              <w:rPr>
                <w:rFonts w:asciiTheme="minorHAnsi" w:hAnsiTheme="minorHAnsi" w:cstheme="minorHAnsi"/>
              </w:rPr>
            </w:pPr>
            <w:r w:rsidRPr="000456CC">
              <w:rPr>
                <w:rFonts w:asciiTheme="minorHAnsi" w:hAnsiTheme="minorHAnsi" w:cstheme="minorHAnsi"/>
              </w:rPr>
              <w:t>Letter of Representation (</w:t>
            </w:r>
            <w:r w:rsidRPr="000456CC">
              <w:rPr>
                <w:rFonts w:asciiTheme="minorHAnsi" w:hAnsiTheme="minorHAnsi" w:cstheme="minorHAnsi"/>
                <w:b/>
              </w:rPr>
              <w:t xml:space="preserve">Appendix Item </w:t>
            </w:r>
            <w:r w:rsidR="000B1374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456CC">
              <w:rPr>
                <w:rFonts w:asciiTheme="minorHAnsi" w:hAnsiTheme="minorHAnsi" w:cstheme="minorHAnsi"/>
                <w:b/>
              </w:rPr>
              <w:t>4)</w:t>
            </w:r>
          </w:p>
          <w:p w:rsidR="00577F90" w:rsidRDefault="00577F90" w:rsidP="00153326">
            <w:pPr>
              <w:rPr>
                <w:rFonts w:asciiTheme="minorHAnsi" w:eastAsia="Calibri" w:hAnsiTheme="minorHAnsi" w:cstheme="minorHAnsi"/>
              </w:rPr>
            </w:pPr>
          </w:p>
          <w:p w:rsidR="00577F90" w:rsidRPr="00B57D45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C00D1F">
              <w:rPr>
                <w:rFonts w:asciiTheme="minorHAnsi" w:eastAsia="Calibri" w:hAnsiTheme="minorHAnsi" w:cstheme="minorHAnsi"/>
                <w:highlight w:val="darkGray"/>
              </w:rPr>
              <w:t>Audit Committee and Auditors to leave at this point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77F90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</w:p>
          <w:p w:rsidR="00577F90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</w:p>
          <w:p w:rsidR="00577F90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</w:p>
          <w:p w:rsidR="00577F90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2,10 funding &amp; finance, leadership and governance </w:t>
            </w:r>
          </w:p>
          <w:p w:rsidR="00577F90" w:rsidRPr="002471D9" w:rsidRDefault="00577F90" w:rsidP="00153326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487349" w:rsidRPr="00487349" w:rsidRDefault="00487349" w:rsidP="00487349"/>
    <w:p w:rsidR="00071538" w:rsidRPr="000D29AF" w:rsidRDefault="00071538" w:rsidP="00071538">
      <w:pPr>
        <w:rPr>
          <w:rFonts w:asciiTheme="minorHAnsi" w:hAnsiTheme="minorHAnsi" w:cstheme="minorHAnsi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371"/>
        <w:gridCol w:w="1985"/>
      </w:tblGrid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2</w:t>
            </w:r>
            <w:r w:rsidRPr="000D29AF">
              <w:rPr>
                <w:rFonts w:asciiTheme="minorHAnsi" w:eastAsia="Calibri" w:hAnsiTheme="minorHAnsi" w:cstheme="minorHAnsi"/>
              </w:rPr>
              <w:br/>
              <w:t>3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 xml:space="preserve">Opening Prayer 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Welcome and Apologies for absence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Declarations of Interests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77F90" w:rsidRPr="000D29AF" w:rsidTr="00577F90">
        <w:trPr>
          <w:trHeight w:val="1317"/>
        </w:trPr>
        <w:tc>
          <w:tcPr>
            <w:tcW w:w="1135" w:type="dxa"/>
          </w:tcPr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5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7371" w:type="dxa"/>
          </w:tcPr>
          <w:p w:rsidR="00577F90" w:rsidRPr="00C00D1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Minutes of previous meeting, 19</w:t>
            </w:r>
            <w:r w:rsidRPr="000D29AF">
              <w:rPr>
                <w:rFonts w:asciiTheme="minorHAnsi" w:eastAsia="Calibri" w:hAnsiTheme="minorHAnsi" w:cstheme="minorHAnsi"/>
                <w:b/>
                <w:vertAlign w:val="superscript"/>
              </w:rPr>
              <w:t>th</w:t>
            </w:r>
            <w:r w:rsidRPr="000D29AF">
              <w:rPr>
                <w:rFonts w:asciiTheme="minorHAnsi" w:eastAsia="Calibri" w:hAnsiTheme="minorHAnsi" w:cstheme="minorHAnsi"/>
                <w:b/>
              </w:rPr>
              <w:t xml:space="preserve"> September 2023: </w:t>
            </w:r>
            <w:r w:rsidRPr="000D29AF">
              <w:rPr>
                <w:rFonts w:asciiTheme="minorHAnsi" w:eastAsia="Calibri" w:hAnsiTheme="minorHAnsi" w:cstheme="minorHAnsi"/>
              </w:rPr>
              <w:t xml:space="preserve">for review and agreement for signing </w:t>
            </w:r>
            <w:r w:rsidRPr="000D29AF">
              <w:rPr>
                <w:rFonts w:asciiTheme="minorHAnsi" w:eastAsia="Calibri" w:hAnsiTheme="minorHAnsi" w:cstheme="minorHAnsi"/>
                <w:i/>
              </w:rPr>
              <w:t>(</w:t>
            </w:r>
            <w:r>
              <w:rPr>
                <w:rFonts w:asciiTheme="minorHAnsi" w:eastAsia="Calibri" w:hAnsiTheme="minorHAnsi" w:cstheme="minorHAnsi"/>
                <w:b/>
                <w:i/>
              </w:rPr>
              <w:t>Appendix 5)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 xml:space="preserve">Matters Arising </w:t>
            </w:r>
            <w:r w:rsidRPr="000D29AF">
              <w:rPr>
                <w:rFonts w:asciiTheme="minorHAnsi" w:eastAsia="Calibri" w:hAnsiTheme="minorHAnsi" w:cstheme="minorHAnsi"/>
              </w:rPr>
              <w:t xml:space="preserve">for this meeting not on the agenda. </w:t>
            </w:r>
          </w:p>
        </w:tc>
        <w:tc>
          <w:tcPr>
            <w:tcW w:w="1985" w:type="dxa"/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77F90" w:rsidRPr="000D29AF" w:rsidTr="00577F90">
        <w:trPr>
          <w:trHeight w:val="1317"/>
        </w:trPr>
        <w:tc>
          <w:tcPr>
            <w:tcW w:w="1135" w:type="dxa"/>
          </w:tcPr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7</w:t>
            </w:r>
          </w:p>
          <w:p w:rsidR="00577F90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7.1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7.2</w:t>
            </w:r>
          </w:p>
        </w:tc>
        <w:tc>
          <w:tcPr>
            <w:tcW w:w="7371" w:type="dxa"/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Accommodation, Premises project report and plans: Graham Thompson: Principal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</w:rPr>
              <w:t xml:space="preserve">Update report </w:t>
            </w:r>
            <w:r w:rsidRPr="00C00D1F">
              <w:rPr>
                <w:rFonts w:asciiTheme="minorHAnsi" w:eastAsia="Calibri" w:hAnsiTheme="minorHAnsi" w:cstheme="minorHAnsi"/>
                <w:b/>
              </w:rPr>
              <w:t>(Appendix 7.1)</w:t>
            </w:r>
            <w:r w:rsidRPr="000D29AF">
              <w:rPr>
                <w:rFonts w:asciiTheme="minorHAnsi" w:eastAsia="Calibri" w:hAnsiTheme="minorHAnsi" w:cstheme="minorHAnsi"/>
              </w:rPr>
              <w:br/>
              <w:t xml:space="preserve">Annual Review of Health and Safety Policy – for review and recommendation to Governing Board for approval </w:t>
            </w:r>
            <w:r w:rsidRPr="00C00D1F">
              <w:rPr>
                <w:rFonts w:asciiTheme="minorHAnsi" w:eastAsia="Calibri" w:hAnsiTheme="minorHAnsi" w:cstheme="minorHAnsi"/>
                <w:b/>
              </w:rPr>
              <w:t>(Appendix 7.2)</w:t>
            </w:r>
          </w:p>
        </w:tc>
        <w:tc>
          <w:tcPr>
            <w:tcW w:w="1985" w:type="dxa"/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2, 7</w:t>
            </w:r>
            <w:r>
              <w:rPr>
                <w:rFonts w:asciiTheme="minorHAnsi" w:eastAsia="Calibri" w:hAnsiTheme="minorHAnsi" w:cstheme="minorHAnsi"/>
                <w:b/>
              </w:rPr>
              <w:br/>
              <w:t>(Funding &amp; Finance; Estates and H&amp;S compliance)</w:t>
            </w:r>
          </w:p>
        </w:tc>
      </w:tr>
      <w:tr w:rsidR="00577F90" w:rsidRPr="000D29AF" w:rsidTr="00577F90">
        <w:trPr>
          <w:trHeight w:val="1317"/>
        </w:trPr>
        <w:tc>
          <w:tcPr>
            <w:tcW w:w="1135" w:type="dxa"/>
          </w:tcPr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8.1</w:t>
            </w:r>
          </w:p>
          <w:p w:rsidR="00577F90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br/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8.2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8.3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8.4</w:t>
            </w: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153326">
            <w:pPr>
              <w:ind w:left="357" w:hanging="357"/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2257BF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</w:rPr>
              <w:t>8.5</w:t>
            </w:r>
          </w:p>
        </w:tc>
        <w:tc>
          <w:tcPr>
            <w:tcW w:w="7371" w:type="dxa"/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Financial update: Margaret Searle: Director of Finance and Resources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Monthly Commentary: Accounts and Cashflow</w:t>
            </w:r>
            <w:r w:rsidRPr="000D29AF">
              <w:rPr>
                <w:rFonts w:asciiTheme="minorHAnsi" w:eastAsia="Calibri" w:hAnsiTheme="minorHAnsi" w:cstheme="minorHAnsi"/>
              </w:rPr>
              <w:t xml:space="preserve"> (September 2023</w:t>
            </w:r>
            <w:r w:rsidR="00F726A5">
              <w:rPr>
                <w:rFonts w:asciiTheme="minorHAnsi" w:eastAsia="Calibri" w:hAnsiTheme="minorHAnsi" w:cstheme="minorHAnsi"/>
              </w:rPr>
              <w:t>, these were</w:t>
            </w:r>
            <w:r w:rsidRPr="000D29AF">
              <w:rPr>
                <w:rFonts w:asciiTheme="minorHAnsi" w:eastAsia="Calibri" w:hAnsiTheme="minorHAnsi" w:cstheme="minorHAnsi"/>
              </w:rPr>
              <w:t xml:space="preserve"> circulated on </w:t>
            </w:r>
            <w:r>
              <w:rPr>
                <w:rFonts w:asciiTheme="minorHAnsi" w:eastAsia="Calibri" w:hAnsiTheme="minorHAnsi" w:cstheme="minorHAnsi"/>
              </w:rPr>
              <w:t>18</w:t>
            </w:r>
            <w:r w:rsidRPr="000D29AF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October 2023</w:t>
            </w:r>
            <w:r w:rsidRPr="000D29AF">
              <w:rPr>
                <w:rFonts w:asciiTheme="minorHAnsi" w:eastAsia="Calibri" w:hAnsiTheme="minorHAnsi" w:cstheme="minorHAnsi"/>
              </w:rPr>
              <w:t>)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Funding - Financial Projections: review and update on financial plan</w:t>
            </w:r>
            <w:r w:rsidRPr="000D29AF">
              <w:rPr>
                <w:rFonts w:asciiTheme="minorHAnsi" w:eastAsia="Calibri" w:hAnsiTheme="minorHAnsi" w:cstheme="minorHAnsi"/>
              </w:rPr>
              <w:t xml:space="preserve"> </w:t>
            </w:r>
            <w:r w:rsidRPr="00C00D1F">
              <w:rPr>
                <w:rFonts w:asciiTheme="minorHAnsi" w:eastAsia="Calibri" w:hAnsiTheme="minorHAnsi" w:cstheme="minorHAnsi"/>
                <w:b/>
              </w:rPr>
              <w:t>(Appendix 8.2)</w:t>
            </w:r>
            <w:r w:rsidRPr="000D29A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br/>
              <w:t>Treasury (Appendix 8.3)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Student Council (Student’s Union) Financial Report – presentation of accounts for 2022-23 (Appendix 8.4)</w:t>
            </w:r>
          </w:p>
          <w:p w:rsidR="00577F90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ESFA confirmation of CFFR 2023 to 2025 and Financial Dashboard October 2023 (Appendix 8.5)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5" w:type="dxa"/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</w:t>
            </w:r>
            <w:r>
              <w:rPr>
                <w:rFonts w:asciiTheme="minorHAnsi" w:eastAsia="Calibri" w:hAnsiTheme="minorHAnsi" w:cstheme="minorHAnsi"/>
                <w:b/>
              </w:rPr>
              <w:br/>
              <w:t>(Funding and Finance)</w:t>
            </w: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 xml:space="preserve">Student Roll and Recruitment: Graham Thompson, Principal </w:t>
            </w:r>
            <w:r w:rsidRPr="000D29AF">
              <w:rPr>
                <w:rFonts w:asciiTheme="minorHAnsi" w:eastAsia="Calibri" w:hAnsiTheme="minorHAnsi" w:cstheme="minorHAnsi"/>
                <w:b/>
              </w:rPr>
              <w:br/>
            </w:r>
            <w:r w:rsidRPr="000D29AF">
              <w:rPr>
                <w:rFonts w:asciiTheme="minorHAnsi" w:eastAsia="Calibri" w:hAnsiTheme="minorHAnsi" w:cstheme="minorHAnsi"/>
              </w:rPr>
              <w:t xml:space="preserve">Verbal report (including Open Day arrangements) Enrolment data in papers 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1, 2 (Student Recruitment, Funding and Finance)</w:t>
            </w: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  <w:r>
              <w:rPr>
                <w:rFonts w:asciiTheme="minorHAnsi" w:eastAsia="Calibri" w:hAnsiTheme="minorHAnsi" w:cstheme="minorHAnsi"/>
              </w:rPr>
              <w:br/>
            </w:r>
            <w:r>
              <w:rPr>
                <w:rFonts w:asciiTheme="minorHAnsi" w:eastAsia="Calibri" w:hAnsiTheme="minorHAnsi" w:cstheme="minorHAnsi"/>
              </w:rPr>
              <w:br/>
              <w:t>10.1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SFX Corporate Services Limited: Margaret Searle: Director of Finance and Resources</w:t>
            </w:r>
            <w:r w:rsidRPr="000D29AF">
              <w:rPr>
                <w:rFonts w:asciiTheme="minorHAnsi" w:eastAsia="Calibri" w:hAnsiTheme="minorHAnsi" w:cstheme="minorHAnsi"/>
                <w:b/>
              </w:rPr>
              <w:br/>
              <w:t xml:space="preserve">Report/Business Plans update (Appendix </w:t>
            </w:r>
            <w:r>
              <w:rPr>
                <w:rFonts w:asciiTheme="minorHAnsi" w:eastAsia="Calibri" w:hAnsiTheme="minorHAnsi" w:cstheme="minorHAnsi"/>
                <w:b/>
              </w:rPr>
              <w:t>10.1</w:t>
            </w:r>
            <w:r w:rsidRPr="000D29AF">
              <w:rPr>
                <w:rFonts w:asciiTheme="minorHAnsi" w:eastAsia="Calibri" w:hAnsiTheme="minorHAnsi" w:cstheme="minorHAnsi"/>
                <w:b/>
              </w:rPr>
              <w:t>)</w:t>
            </w:r>
            <w:r w:rsidRPr="000D29AF">
              <w:rPr>
                <w:rFonts w:asciiTheme="minorHAnsi" w:eastAsia="Calibri" w:hAnsiTheme="minorHAnsi" w:cstheme="minorHAnsi"/>
                <w:b/>
              </w:rPr>
              <w:br/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 (Funding and Finance)</w:t>
            </w: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 xml:space="preserve">Staff Cost of Living Rises: Mr Thompson – </w:t>
            </w:r>
            <w:r w:rsidRPr="000D29AF">
              <w:rPr>
                <w:rFonts w:asciiTheme="minorHAnsi" w:eastAsia="Calibri" w:hAnsiTheme="minorHAnsi" w:cstheme="minorHAnsi"/>
              </w:rPr>
              <w:t>Updates as applicable</w:t>
            </w:r>
            <w:r w:rsidRPr="000D29A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9 (HR)</w:t>
            </w: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Profess</w:t>
            </w:r>
            <w:r w:rsidR="002257BF">
              <w:rPr>
                <w:rFonts w:asciiTheme="minorHAnsi" w:eastAsia="Calibri" w:hAnsiTheme="minorHAnsi" w:cstheme="minorHAnsi"/>
                <w:b/>
              </w:rPr>
              <w:t>or</w:t>
            </w:r>
            <w:r w:rsidRPr="000D29AF">
              <w:rPr>
                <w:rFonts w:asciiTheme="minorHAnsi" w:eastAsia="Calibri" w:hAnsiTheme="minorHAnsi" w:cstheme="minorHAnsi"/>
                <w:b/>
              </w:rPr>
              <w:t xml:space="preserve"> Keohane Memorial Fund/Prize Award</w:t>
            </w:r>
            <w:r w:rsidRPr="000D29AF">
              <w:rPr>
                <w:rFonts w:asciiTheme="minorHAnsi" w:eastAsia="Calibri" w:hAnsiTheme="minorHAnsi" w:cstheme="minorHAnsi"/>
                <w:b/>
              </w:rPr>
              <w:br/>
            </w:r>
            <w:r w:rsidRPr="00F726A5">
              <w:rPr>
                <w:rFonts w:asciiTheme="minorHAnsi" w:eastAsia="Calibri" w:hAnsiTheme="minorHAnsi" w:cstheme="minorHAnsi"/>
              </w:rPr>
              <w:t>Endorsement of nominee(s) for recommendation to Full Board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Risk Management: Have governors indentified any new risks or modifications to existing risks on the register?</w:t>
            </w:r>
          </w:p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Risk Management </w:t>
            </w: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>Any other business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77F90" w:rsidRPr="000D29AF" w:rsidTr="00577F90">
        <w:trPr>
          <w:trHeight w:val="732"/>
        </w:trPr>
        <w:tc>
          <w:tcPr>
            <w:tcW w:w="1135" w:type="dxa"/>
            <w:tcBorders>
              <w:top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7371" w:type="dxa"/>
            <w:tcBorders>
              <w:top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  <w:r w:rsidRPr="000D29AF">
              <w:rPr>
                <w:rFonts w:asciiTheme="minorHAnsi" w:eastAsia="Calibri" w:hAnsiTheme="minorHAnsi" w:cstheme="minorHAnsi"/>
                <w:b/>
              </w:rPr>
              <w:t xml:space="preserve">Date of next meeting: </w:t>
            </w:r>
            <w:r w:rsidR="00F726A5">
              <w:rPr>
                <w:rFonts w:asciiTheme="minorHAnsi" w:eastAsia="Calibri" w:hAnsiTheme="minorHAnsi" w:cstheme="minorHAnsi"/>
                <w:b/>
              </w:rPr>
              <w:br/>
            </w:r>
            <w:r w:rsidRPr="00577F90">
              <w:rPr>
                <w:rFonts w:asciiTheme="minorHAnsi" w:eastAsia="Calibri" w:hAnsiTheme="minorHAnsi" w:cstheme="minorHAnsi"/>
              </w:rPr>
              <w:t>Tuesday 20</w:t>
            </w:r>
            <w:r w:rsidRPr="00577F90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577F90">
              <w:rPr>
                <w:rFonts w:asciiTheme="minorHAnsi" w:eastAsia="Calibri" w:hAnsiTheme="minorHAnsi" w:cstheme="minorHAnsi"/>
              </w:rPr>
              <w:t xml:space="preserve"> February 2024 at 5:30pm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577F90" w:rsidRPr="000D29AF" w:rsidRDefault="00577F90" w:rsidP="00153326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071538" w:rsidRDefault="00071538" w:rsidP="00071538">
      <w:pPr>
        <w:rPr>
          <w:rFonts w:asciiTheme="minorHAnsi" w:hAnsiTheme="minorHAnsi" w:cstheme="minorHAnsi"/>
        </w:rPr>
      </w:pPr>
    </w:p>
    <w:p w:rsidR="00C00D1F" w:rsidRPr="000D29AF" w:rsidRDefault="00C00D1F" w:rsidP="00071538">
      <w:pPr>
        <w:rPr>
          <w:rFonts w:asciiTheme="minorHAnsi" w:hAnsiTheme="minorHAnsi" w:cstheme="minorHAnsi"/>
        </w:rPr>
      </w:pPr>
      <w:bookmarkStart w:id="1" w:name="_heading=h.gjdgxs" w:colFirst="0" w:colLast="0"/>
      <w:bookmarkEnd w:id="1"/>
    </w:p>
    <w:sectPr w:rsidR="00C00D1F" w:rsidRPr="000D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79E"/>
    <w:multiLevelType w:val="multilevel"/>
    <w:tmpl w:val="9F5CF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79"/>
    <w:rsid w:val="00071538"/>
    <w:rsid w:val="000B1374"/>
    <w:rsid w:val="000D29AF"/>
    <w:rsid w:val="001F6379"/>
    <w:rsid w:val="002257BF"/>
    <w:rsid w:val="002322C4"/>
    <w:rsid w:val="00487349"/>
    <w:rsid w:val="00552E04"/>
    <w:rsid w:val="00577F90"/>
    <w:rsid w:val="005B535E"/>
    <w:rsid w:val="006533A8"/>
    <w:rsid w:val="00885E79"/>
    <w:rsid w:val="0097614D"/>
    <w:rsid w:val="00B50776"/>
    <w:rsid w:val="00C00D1F"/>
    <w:rsid w:val="00CE701A"/>
    <w:rsid w:val="00E35E44"/>
    <w:rsid w:val="00F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DD97-46A9-451F-8EFA-1412BE14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E79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7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E79"/>
    <w:rPr>
      <w:rFonts w:ascii="Arial Narrow" w:eastAsia="Arial Narrow" w:hAnsi="Arial Narrow" w:cs="Arial Narrow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85E79"/>
    <w:pPr>
      <w:ind w:left="720"/>
    </w:pPr>
  </w:style>
  <w:style w:type="paragraph" w:styleId="NormalWeb">
    <w:name w:val="Normal (Web)"/>
    <w:basedOn w:val="Normal"/>
    <w:uiPriority w:val="99"/>
    <w:unhideWhenUsed/>
    <w:rsid w:val="00885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rsid w:val="00552E04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552E04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86AE-8C10-4796-9852-7BF15E5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AGENDA</vt:lpstr>
    </vt:vector>
  </TitlesOfParts>
  <Company>St Francis Xavier Sixth Form College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Baskott</dc:creator>
  <cp:keywords/>
  <dc:description/>
  <cp:lastModifiedBy>Clare Baskott</cp:lastModifiedBy>
  <cp:revision>2</cp:revision>
  <dcterms:created xsi:type="dcterms:W3CDTF">2023-12-08T14:42:00Z</dcterms:created>
  <dcterms:modified xsi:type="dcterms:W3CDTF">2023-12-08T14:42:00Z</dcterms:modified>
</cp:coreProperties>
</file>